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DB8" w14:textId="449A811B" w:rsidR="00C95A2C" w:rsidRPr="00C95A2C" w:rsidRDefault="00C95A2C" w:rsidP="00C95A2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32"/>
          <w:szCs w:val="20"/>
          <w:lang w:eastAsia="pl-PL"/>
        </w:rPr>
        <w:t>Informacja o seminariach licencjackich</w:t>
      </w:r>
      <w:r w:rsidR="00145B07">
        <w:rPr>
          <w:rFonts w:ascii="Times New Roman" w:eastAsia="Times New Roman" w:hAnsi="Times New Roman"/>
          <w:sz w:val="32"/>
          <w:szCs w:val="20"/>
          <w:lang w:eastAsia="pl-PL"/>
        </w:rPr>
        <w:t xml:space="preserve"> na kierunku geografia</w:t>
      </w:r>
    </w:p>
    <w:p w14:paraId="7394FD8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5CFA785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Kierownik jednostki </w:t>
      </w:r>
    </w:p>
    <w:p w14:paraId="7A5A740D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2315A6" w14:textId="7EDC61B8" w:rsidR="00C95A2C" w:rsidRPr="00C95A2C" w:rsidRDefault="00C95A2C" w:rsidP="00C95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prof. UŁ</w:t>
      </w:r>
    </w:p>
    <w:p w14:paraId="0C02761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57A3DA1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>Osoby prowadzące seminarium</w:t>
      </w:r>
    </w:p>
    <w:p w14:paraId="4D9B366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7224DA" w14:textId="679DCCE6" w:rsidR="001F003B" w:rsidRDefault="00D11490" w:rsidP="00C95A2C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naszej jednostce prowadzący seminarium zmieniają się rotacyjnie. W roku 202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planowana jest obsada: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prof. UŁ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 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>dr Małgorzata Frydrych</w:t>
      </w:r>
    </w:p>
    <w:p w14:paraId="7A311E8E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96E2C97" w14:textId="2347D79C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Potencjalni promotorzy </w:t>
      </w:r>
      <w:r>
        <w:rPr>
          <w:rFonts w:ascii="Arial" w:eastAsia="Times New Roman" w:hAnsi="Arial" w:cs="Arial"/>
          <w:sz w:val="24"/>
          <w:szCs w:val="20"/>
          <w:lang w:eastAsia="pl-PL"/>
        </w:rPr>
        <w:t>prac dyplomowych</w:t>
      </w:r>
    </w:p>
    <w:p w14:paraId="22B17233" w14:textId="77777777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76E419" w14:textId="3275A45D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hab. Jan Degirmendžić,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dr Małgorzata Frydrych,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Anna Majchrowska, dr Elżbieta Papińska, dr hab. Zbigniew Rdzany,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Aleksander Szmidt, dr Wojciech Tołoczko</w:t>
      </w:r>
    </w:p>
    <w:p w14:paraId="48195731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32D0EA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Tematyka prac  </w:t>
      </w:r>
    </w:p>
    <w:p w14:paraId="2B8559E1" w14:textId="77777777" w:rsidR="00C95A2C" w:rsidRPr="00C95A2C" w:rsidRDefault="00C95A2C" w:rsidP="00C95A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14:paraId="5C1F5E2B" w14:textId="64234234" w:rsidR="0079000D" w:rsidRDefault="00CD2DC3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Katedrze Geografii Fizycznej powstało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od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czasu uruchomienia studiów dwustopniowych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>316 prac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licencjackich. Można je podzielić na dwie grupy. Jedna to </w:t>
      </w: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monografie fizycznogeograficzne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i </w:t>
      </w: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ogólnogeograficzne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niewielkich regionów (np. odcinków dolin, wysoczyzn, gmin) wybranych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często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przez studentów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pracach tych ukazany jest stan komponentów środowiska i wzajemne ich powiązania. Druga grupa prac zawiera wyniki studiów bardziej ukierunkowanych, np. na rozwiązanie problematyki geologiczno-geomorfologicznej, paleogeograficznej, klimatologicznej, geoekologicznej czy z zakresu geografii fizycznej kompleksowej. </w:t>
      </w:r>
    </w:p>
    <w:p w14:paraId="6E2126FF" w14:textId="20A4DE6F" w:rsidR="00E80859" w:rsidRDefault="000935BB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studentów czekają ciekawe propozycje tematów prac. 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>Z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darza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się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, że </w:t>
      </w:r>
      <w:r w:rsid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naszych seminariach 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zarówno temat, jak i zasięg przestrzenny pracy proponuje student. Istnieje także możliwość </w:t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włączenia się w obecnie realizowane projekty naukowe pracowników </w:t>
      </w:r>
      <w:r w:rsidR="005A0F6A"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>i uczestnictwo w badaniach zespołowych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</w:t>
      </w:r>
    </w:p>
    <w:p w14:paraId="3973509F" w14:textId="77777777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Wykaz dotychczas zrealizowanych tematów:</w:t>
      </w:r>
    </w:p>
    <w:p w14:paraId="17E8BE81" w14:textId="77777777" w:rsidR="00C95A2C" w:rsidRPr="00C95A2C" w:rsidRDefault="00000000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hyperlink r:id="rId6" w:history="1">
        <w:r w:rsidR="00C95A2C" w:rsidRPr="00C95A2C">
          <w:rPr>
            <w:rFonts w:ascii="Times New Roman" w:eastAsia="Times New Roman" w:hAnsi="Times New Roman"/>
            <w:bCs/>
            <w:color w:val="0000FF"/>
            <w:sz w:val="24"/>
            <w:szCs w:val="20"/>
            <w:u w:val="single"/>
            <w:lang w:eastAsia="pl-PL"/>
          </w:rPr>
          <w:t>http://geogrfiz.geo.uni.lodz.pl/index.php?page=prace-dypl</w:t>
        </w:r>
        <w:r w:rsidR="00C95A2C" w:rsidRPr="00C95A2C">
          <w:rPr>
            <w:rFonts w:ascii="Times New Roman" w:eastAsia="Times New Roman" w:hAnsi="Times New Roman"/>
            <w:bCs/>
            <w:color w:val="0000FF"/>
            <w:sz w:val="24"/>
            <w:szCs w:val="20"/>
            <w:u w:val="single"/>
            <w:lang w:eastAsia="pl-PL"/>
          </w:rPr>
          <w:t>o</w:t>
        </w:r>
        <w:r w:rsidR="00C95A2C" w:rsidRPr="00C95A2C">
          <w:rPr>
            <w:rFonts w:ascii="Times New Roman" w:eastAsia="Times New Roman" w:hAnsi="Times New Roman"/>
            <w:bCs/>
            <w:color w:val="0000FF"/>
            <w:sz w:val="24"/>
            <w:szCs w:val="20"/>
            <w:u w:val="single"/>
            <w:lang w:eastAsia="pl-PL"/>
          </w:rPr>
          <w:t>mowe</w:t>
        </w:r>
      </w:hyperlink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</w:p>
    <w:p w14:paraId="56E10D10" w14:textId="15E06C87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Należy podkreślić, że w Katedrze Geografii Fizycznej istnieje możliwość kontynuowania dalszego kształcenia po licencjacie – już w ramach studiów magisterskich: na seminarium specjalności </w:t>
      </w:r>
      <w:r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G</w:t>
      </w:r>
      <w:r w:rsidRPr="00C95A2C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eoekologia z ekofizjografią</w:t>
      </w: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. 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>Mamy informacj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e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(np. z LinkedIn), że wielu naszych absolwentów poszło drogą kariery zgodnie z wykształceniem.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I fakt znamienny – jeśli zostanie uruchomione seminarium w roku 2023/2024, będzie je prowadziła absolwentka tegoż seminarium. </w:t>
      </w:r>
    </w:p>
    <w:p w14:paraId="12BF137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95AE24" w14:textId="4A668BF6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Po dokładniejsze informacje zapraszamy do Katedry Geografii Fizycznej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 xml:space="preserve"> na konsultacje</w:t>
      </w:r>
      <w:r w:rsidR="000935BB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14:paraId="6FDF90BA" w14:textId="77777777" w:rsidR="00C95A2C" w:rsidRDefault="00C95A2C"/>
    <w:sectPr w:rsidR="00C95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8583" w14:textId="77777777" w:rsidR="00AC1216" w:rsidRDefault="00AC1216" w:rsidP="00C95A2C">
      <w:pPr>
        <w:spacing w:after="0" w:line="240" w:lineRule="auto"/>
      </w:pPr>
      <w:r>
        <w:separator/>
      </w:r>
    </w:p>
  </w:endnote>
  <w:endnote w:type="continuationSeparator" w:id="0">
    <w:p w14:paraId="2AA014A1" w14:textId="77777777" w:rsidR="00AC1216" w:rsidRDefault="00AC1216" w:rsidP="00C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F3AC" w14:textId="77777777" w:rsidR="00AC1216" w:rsidRDefault="00AC1216" w:rsidP="00C95A2C">
      <w:pPr>
        <w:spacing w:after="0" w:line="240" w:lineRule="auto"/>
      </w:pPr>
      <w:r>
        <w:separator/>
      </w:r>
    </w:p>
  </w:footnote>
  <w:footnote w:type="continuationSeparator" w:id="0">
    <w:p w14:paraId="7464775F" w14:textId="77777777" w:rsidR="00AC1216" w:rsidRDefault="00AC1216" w:rsidP="00C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0E01" w14:textId="4EECE7FE" w:rsidR="00C95A2C" w:rsidRDefault="00000000">
    <w:pPr>
      <w:pStyle w:val="Nagwek"/>
    </w:pPr>
    <w:r>
      <w:rPr>
        <w:noProof/>
        <w:lang w:eastAsia="pl-PL"/>
      </w:rPr>
      <w:pict w14:anchorId="17486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Obraz zawierający tekst&#10;&#10;Opis wygenerowany automatycznie" style="width:210.75pt;height:87.75pt;visibility:visible;mso-wrap-style:square">
          <v:imagedata r:id="rId1" o:title="Obraz zawierający tekst&#10;&#10;Opis wygenerowany automatyczn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2C"/>
    <w:rsid w:val="000935BB"/>
    <w:rsid w:val="000D5EC4"/>
    <w:rsid w:val="00145B07"/>
    <w:rsid w:val="001F003B"/>
    <w:rsid w:val="00400F12"/>
    <w:rsid w:val="00437ED8"/>
    <w:rsid w:val="0049771E"/>
    <w:rsid w:val="005A0F6A"/>
    <w:rsid w:val="006532A3"/>
    <w:rsid w:val="0079000D"/>
    <w:rsid w:val="008B556D"/>
    <w:rsid w:val="009267D4"/>
    <w:rsid w:val="009C448F"/>
    <w:rsid w:val="00AC1216"/>
    <w:rsid w:val="00C03F72"/>
    <w:rsid w:val="00C95A2C"/>
    <w:rsid w:val="00CC505A"/>
    <w:rsid w:val="00CD2DC3"/>
    <w:rsid w:val="00D11490"/>
    <w:rsid w:val="00D6548A"/>
    <w:rsid w:val="00D862ED"/>
    <w:rsid w:val="00E3139A"/>
    <w:rsid w:val="00E80859"/>
    <w:rsid w:val="00F44C35"/>
    <w:rsid w:val="00F87627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B4D24"/>
  <w15:docId w15:val="{62A9C0CD-D22C-4DC4-A8FB-67398B8B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5A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5A2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2E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62E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6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grfiz.geo.uni.lodz.pl/index.php?page=prace-dyplomow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18" baseType="variant"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http://www.geoeko.geo.uni.lodz.pl/</vt:lpwstr>
      </vt:variant>
      <vt:variant>
        <vt:lpwstr/>
      </vt:variant>
      <vt:variant>
        <vt:i4>917543</vt:i4>
      </vt:variant>
      <vt:variant>
        <vt:i4>3</vt:i4>
      </vt:variant>
      <vt:variant>
        <vt:i4>0</vt:i4>
      </vt:variant>
      <vt:variant>
        <vt:i4>5</vt:i4>
      </vt:variant>
      <vt:variant>
        <vt:lpwstr>http://geogrfiz.geo.uni.lodz.pl/doc/KGF_o_sem_lic_info2018_19.pdf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http://geogrfiz.geo.uni.lodz.pl/index.php?page=prace-dyplomowe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2022-02-25T12:01:00Z</dcterms:created>
  <dcterms:modified xsi:type="dcterms:W3CDTF">2023-03-21T10:06:00Z</dcterms:modified>
</cp:coreProperties>
</file>